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056" w:rsidRPr="00862056" w:rsidRDefault="00862056" w:rsidP="00862056">
      <w:pPr>
        <w:spacing w:after="0" w:line="300" w:lineRule="atLeast"/>
        <w:ind w:left="360"/>
        <w:jc w:val="center"/>
        <w:rPr>
          <w:rFonts w:ascii="Times New Roman" w:hAnsi="Times New Roman" w:cs="Times New Roman"/>
          <w:color w:val="222222"/>
          <w:sz w:val="44"/>
          <w:szCs w:val="44"/>
        </w:rPr>
      </w:pPr>
      <w:bookmarkStart w:id="0" w:name="_GoBack"/>
    </w:p>
    <w:tbl>
      <w:tblPr>
        <w:tblW w:w="96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43"/>
      </w:tblGrid>
      <w:tr w:rsidR="00862056" w:rsidRPr="00862056" w:rsidTr="00862056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056" w:rsidRPr="00862056" w:rsidRDefault="00862056" w:rsidP="00862056">
            <w:pPr>
              <w:spacing w:line="255" w:lineRule="atLeast"/>
              <w:rPr>
                <w:rFonts w:ascii="Times New Roman" w:hAnsi="Times New Roman" w:cs="Times New Roman"/>
              </w:rPr>
            </w:pPr>
            <w:r w:rsidRPr="00862056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CC"/>
              </w:rPr>
              <w:br/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39"/>
              <w:gridCol w:w="200"/>
              <w:gridCol w:w="2925"/>
              <w:gridCol w:w="200"/>
              <w:gridCol w:w="3429"/>
            </w:tblGrid>
            <w:tr w:rsidR="00862056" w:rsidRPr="00862056" w:rsidTr="00862056">
              <w:tc>
                <w:tcPr>
                  <w:tcW w:w="299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СОГЛАСОВАНА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Начальник 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МКУ «О</w:t>
                  </w: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тдела  образования 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Исполнительного комитета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Апастовского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муниципального района РТ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Галлямееева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Г.Б.</w:t>
                  </w:r>
                </w:p>
                <w:p w:rsidR="00862056" w:rsidRPr="00862056" w:rsidRDefault="00054DDB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01.09.2021</w:t>
                  </w:r>
                </w:p>
                <w:p w:rsidR="00862056" w:rsidRPr="00862056" w:rsidRDefault="00862056" w:rsidP="00862056">
                  <w:pPr>
                    <w:spacing w:line="255" w:lineRule="atLeast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0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25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СОГЛАСОВАНА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педсоветом</w:t>
                  </w:r>
                </w:p>
                <w:p w:rsidR="00862056" w:rsidRPr="00862056" w:rsidRDefault="00197BD3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br/>
                    <w:t>МБДОУ «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Деуш</w:t>
                  </w:r>
                  <w:r w:rsidR="00862056"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евский</w:t>
                  </w:r>
                  <w:proofErr w:type="spellEnd"/>
                  <w:r w:rsidR="00862056"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детский сад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«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Сандугач</w:t>
                  </w:r>
                  <w:proofErr w:type="spellEnd"/>
                  <w:r w:rsidR="00862056"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»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="00862056"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Апастовского</w:t>
                  </w:r>
                  <w:proofErr w:type="spellEnd"/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муниципального района РТ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(протокол от </w:t>
                  </w:r>
                  <w:r w:rsidR="00054DDB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01.09</w:t>
                  </w: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.2021 № 3)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5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70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shd w:val="clear" w:color="auto" w:fill="FFFFCC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УТВЕРЖДЕНА</w:t>
                  </w:r>
                </w:p>
                <w:p w:rsidR="00862056" w:rsidRPr="00862056" w:rsidRDefault="00197BD3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приказом  МБДОУ «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Деуше</w:t>
                  </w:r>
                  <w:r w:rsidR="00862056"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вский</w:t>
                  </w:r>
                  <w:proofErr w:type="spellEnd"/>
                  <w:r w:rsidR="00862056"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детский сад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«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Сандугач</w:t>
                  </w:r>
                  <w:proofErr w:type="spellEnd"/>
                  <w:r w:rsidR="00862056"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»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="00862056"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Апастовского</w:t>
                  </w:r>
                  <w:proofErr w:type="spellEnd"/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муниципального района РТ</w:t>
                  </w:r>
                </w:p>
                <w:p w:rsidR="00862056" w:rsidRPr="00862056" w:rsidRDefault="00054DDB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от 01.09</w:t>
                  </w:r>
                  <w:r w:rsidR="00862056"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.2021 №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45399B" w:rsidRDefault="0045399B" w:rsidP="00862056">
            <w:pPr>
              <w:spacing w:before="600" w:after="15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222222"/>
                <w:spacing w:val="-6"/>
                <w:kern w:val="36"/>
                <w:sz w:val="44"/>
                <w:szCs w:val="44"/>
                <w:lang w:eastAsia="ru-RU"/>
              </w:rPr>
            </w:pPr>
          </w:p>
          <w:p w:rsidR="00862056" w:rsidRPr="0045399B" w:rsidRDefault="00862056" w:rsidP="00862056">
            <w:pPr>
              <w:spacing w:before="600" w:after="15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222222"/>
                <w:spacing w:val="-6"/>
                <w:kern w:val="36"/>
                <w:sz w:val="44"/>
                <w:szCs w:val="44"/>
                <w:lang w:eastAsia="ru-RU"/>
              </w:rPr>
            </w:pPr>
            <w:r w:rsidRPr="0045399B">
              <w:rPr>
                <w:rFonts w:ascii="Times New Roman" w:eastAsia="Times New Roman" w:hAnsi="Times New Roman" w:cs="Times New Roman"/>
                <w:bCs/>
                <w:color w:val="222222"/>
                <w:spacing w:val="-6"/>
                <w:kern w:val="36"/>
                <w:sz w:val="44"/>
                <w:szCs w:val="44"/>
                <w:lang w:eastAsia="ru-RU"/>
              </w:rPr>
              <w:t xml:space="preserve">Программа развития </w:t>
            </w:r>
          </w:p>
          <w:p w:rsidR="00862056" w:rsidRDefault="00197BD3" w:rsidP="00862056">
            <w:pPr>
              <w:spacing w:after="150" w:line="255" w:lineRule="atLeast"/>
              <w:jc w:val="center"/>
              <w:rPr>
                <w:rFonts w:ascii="Times New Roman" w:hAnsi="Times New Roman" w:cs="Times New Roman"/>
                <w:color w:val="222222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Деушевс</w:t>
            </w:r>
            <w:r w:rsidR="00862056"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кий</w:t>
            </w:r>
            <w:proofErr w:type="spellEnd"/>
            <w:r w:rsidR="00862056"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 xml:space="preserve"> детский сад</w:t>
            </w:r>
            <w:r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Сандугач</w:t>
            </w:r>
            <w:proofErr w:type="spellEnd"/>
            <w:r w:rsidR="00862056"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 xml:space="preserve">» </w:t>
            </w:r>
            <w:proofErr w:type="spellStart"/>
            <w:r w:rsidR="00862056"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Апастовского</w:t>
            </w:r>
            <w:proofErr w:type="spellEnd"/>
            <w:r w:rsidR="00862056"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 xml:space="preserve"> муниципального района РТ</w:t>
            </w:r>
          </w:p>
          <w:p w:rsidR="0045399B" w:rsidRPr="0045399B" w:rsidRDefault="0045399B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на 2021-2024 год</w:t>
            </w:r>
          </w:p>
          <w:p w:rsidR="00862056" w:rsidRPr="0045399B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45399B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</w:p>
          <w:p w:rsid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2056" w:rsidRPr="0045399B" w:rsidRDefault="00197BD3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еуше</w:t>
            </w:r>
            <w:r w:rsidR="0045399B" w:rsidRPr="004539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</w:t>
            </w:r>
            <w:proofErr w:type="spellEnd"/>
            <w:r w:rsidR="0045399B" w:rsidRPr="004539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 2021г</w:t>
            </w:r>
            <w:r w:rsidR="00862056" w:rsidRPr="004539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45399B" w:rsidRPr="0045399B" w:rsidRDefault="00862056" w:rsidP="0045399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Паспорт программы развития </w:t>
            </w:r>
          </w:p>
          <w:p w:rsidR="0045399B" w:rsidRPr="0045399B" w:rsidRDefault="00197BD3" w:rsidP="0045399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МБДОУ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Деушевс</w:t>
            </w:r>
            <w:r w:rsidR="0045399B"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кий</w:t>
            </w:r>
            <w:proofErr w:type="spellEnd"/>
            <w:r w:rsidR="0045399B"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детский сад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Сандугач</w:t>
            </w:r>
            <w:proofErr w:type="spellEnd"/>
            <w:r w:rsidR="0045399B"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="0045399B"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Апастовского</w:t>
            </w:r>
            <w:proofErr w:type="spellEnd"/>
            <w:r w:rsidR="0045399B"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  <w:p w:rsidR="00862056" w:rsidRPr="00862056" w:rsidRDefault="0045399B" w:rsidP="0045399B">
            <w:pPr>
              <w:spacing w:after="150" w:line="255" w:lineRule="atLeast"/>
              <w:jc w:val="center"/>
              <w:rPr>
                <w:rFonts w:ascii="Times New Roman" w:hAnsi="Times New Roman" w:cs="Times New Roman"/>
              </w:rPr>
            </w:pPr>
            <w:r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2021-2024 годы</w:t>
            </w:r>
            <w:r w:rsidR="00862056" w:rsidRPr="004539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381"/>
              <w:gridCol w:w="7112"/>
            </w:tblGrid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Наименование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45399B" w:rsidRPr="0045399B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</w:pPr>
                  <w:r w:rsidRPr="0045399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Программа развития </w:t>
                  </w:r>
                  <w:r w:rsidR="00197BD3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МБДОУ «</w:t>
                  </w:r>
                  <w:proofErr w:type="spellStart"/>
                  <w:r w:rsidR="00197BD3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Деушев</w:t>
                  </w:r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ский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детский сад</w:t>
                  </w:r>
                  <w:r w:rsidR="00197BD3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«</w:t>
                  </w:r>
                  <w:proofErr w:type="spellStart"/>
                  <w:r w:rsidR="00197BD3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Сандугач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» </w:t>
                  </w:r>
                  <w:proofErr w:type="spellStart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Апастовского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муниципального района РТ</w:t>
                  </w:r>
                </w:p>
                <w:p w:rsidR="0045399B" w:rsidRPr="0045399B" w:rsidRDefault="0045399B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на 2021-2024 годы</w:t>
                  </w:r>
                  <w:r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br/>
                  </w:r>
                </w:p>
                <w:p w:rsidR="00862056" w:rsidRPr="00862056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Разработчик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45399B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Заведующая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утверждённая приказом от 20.03.2021г.</w:t>
                  </w:r>
                </w:p>
              </w:tc>
            </w:tr>
            <w:tr w:rsidR="00862056" w:rsidRPr="00862056" w:rsidTr="0045399B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Исполнители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45399B" w:rsidRPr="0045399B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</w:pPr>
                  <w:r w:rsidRPr="0045399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Работники </w:t>
                  </w:r>
                  <w:r w:rsidR="00197BD3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МБДОУ «</w:t>
                  </w:r>
                  <w:proofErr w:type="spellStart"/>
                  <w:r w:rsidR="00197BD3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Деушев</w:t>
                  </w:r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ский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детский сад</w:t>
                  </w:r>
                  <w:r w:rsidR="00197BD3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«</w:t>
                  </w:r>
                  <w:proofErr w:type="spellStart"/>
                  <w:r w:rsidR="00197BD3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Сандугач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» </w:t>
                  </w:r>
                  <w:proofErr w:type="spellStart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Апастовского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муниципального района РТ</w:t>
                  </w:r>
                </w:p>
                <w:p w:rsidR="00862056" w:rsidRPr="00862056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Нормативно-правовая и методическая база для разработки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</w:t>
                  </w:r>
                  <w:hyperlink r:id="rId5" w:anchor="/document/99/902389617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Федеральный закон «Об образовании в Российской Федерации» от 29.12.2012 № 273-ФЗ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Стратегия развития воспитания в РФ на период до 2025 года, утвержденная </w:t>
                  </w:r>
                  <w:hyperlink r:id="rId6" w:anchor="/document/99/420277810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распоряжением Правительства РФ от 29.05.2015 № 996-р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Концепция развития дополнительного образования детей в РФ, утвержденная </w:t>
                  </w:r>
                  <w:hyperlink r:id="rId7" w:anchor="/document/99/420219217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распоряжением Правительства РФ от 04.09.2014 № 1726-р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4. Федеральный проект «Цифровая образовательная среда» (п. 4.4 паспорта национального проекта «Образование», утв. президиумом Совета при Президенте РФ по стратегическому развитию и национальным проектам, протокол от 24.12.2018 № 16).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5. </w:t>
                  </w:r>
                  <w:hyperlink r:id="rId8" w:anchor="/document/99/499057887/ZAP27UE3DK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Федеральный государственный образовательный стандарт дошкольного образования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 (ФГОС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).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6.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утвержденный </w:t>
                  </w:r>
                  <w:hyperlink r:id="rId9" w:anchor="/document/99/565627315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 xml:space="preserve">приказом </w:t>
                    </w:r>
                    <w:proofErr w:type="spellStart"/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Минпросвещения</w:t>
                    </w:r>
                    <w:proofErr w:type="spellEnd"/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 xml:space="preserve"> от 31.07.2020 № 373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Срок реализации программы развития</w:t>
                  </w:r>
                </w:p>
              </w:tc>
              <w:tc>
                <w:tcPr>
                  <w:tcW w:w="8775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904C35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 3</w:t>
                  </w:r>
                  <w:r w:rsidRP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года (с 20</w:t>
                  </w:r>
                  <w:r w:rsidRPr="00904C35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21</w:t>
                  </w:r>
                  <w:r w:rsidRP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по 20</w:t>
                  </w:r>
                  <w:r w:rsidRPr="00904C35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24</w:t>
                  </w:r>
                  <w:r w:rsidRP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год)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Основные этапы реализации программы развития</w:t>
                  </w:r>
                </w:p>
              </w:tc>
              <w:tc>
                <w:tcPr>
                  <w:tcW w:w="8775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Первый этап: разработка документов, направленных на методическое, кадровое и информационное развитие образовательной организации, проведение промежуточного мониторинга реализации программы.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Второй этап: реализация мероприятий, направленных на достижение результатов программы, промежуточный мониторинг реализации мероприятий программы, коррекция программы.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Третий этап: итоговый мониторинг реализации мероприятий программы, анализ динамики результатов, выявление проблем и путей их решения, определение перспектив дальнейшего развития. Подведение итогов и постановка новых стратегических задач развития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Цели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1. Повышение качества образовательных,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здоровьеформирующих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и коррекционных услуг в организации, с учётом возрастных и индивидуальных особенностей детей.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Модернизация системы управления образовательной, инновационной и финансово-экономической деятельностью организации.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Обеспечение доступности дошкольного образования, равных стартовых возможностей каждому ребёнку дошкольного возраста с учётом потребностей и возможностей социума.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Задачи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Обеспечение преемственности основных образовательных программ дошкольного образования и начального образования.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Формирование предпосылок у детей к обучению в школе и осуществление преемственности дошкольного и начального обучения.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Повысить конкурентоспособность организации путём предоставления широкого спектра качественных образовательных, коррекционных и информационно-пространственных услуг, внедрение в практику работы организации новых форм дошкольного образования, сетевого взаимодействия.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4. Обеспечить эффективное, результативное функционирование и постоянный рост профессиональной компетентности стабильного коллектива в соответствии с требованиями ФГОС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5. Оказание психолого-педагогической поддержки семьи и повышение компетентности родителей в вопросах развития и образования, охраны и укрепления здоровья детей.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6. Привести в соответствие с требованиями основной общеобразовательной программы дошкольного образования развивающую предметно-пространственную среду и материально-техническую базу организации.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7. Модернизировать систему управления образовательной организации.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8. Создание условий для полноценного сотрудничества с социальными партнерами для разностороннего развития воспитанников.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Ожидаемые результаты реализации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Высокая конкурентоспособность детского сада на рынке образовательных услуг, обеспечение равных стартовых возможностей дошкольников.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Расширение спектра дополнительных образовательных услуг для детей и их родителей.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Разработка программы психолого-педагогической поддержки семьи и повышения компетенции родителей в вопросах развития и образования, охраны и укрепления здоровья детей.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Высокий процент выпускников ДОУ, успешно прошедших адаптацию в первом классе школы.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Внедрение в педагогический процесс новых современных форм и технологий воспитания и обучения в соответствии с требованиями ФГОС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,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том числе в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 xml:space="preserve">рамках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цифровизации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образования.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Построение современной комфортной развивающей предметно-пространственной среды и обучающего пространства в соответствии с требованиями ФГОС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Реализация инновационных технологий: информатизация процесса образования (использование коллекции Цифровых образовательных ресурсов (ЦОР) в процессе обучения и воспитания дошкольников, повышения профессиональной компетентности работников детского сада); участие коллектива учреждения в разработке и реализации проектов разного уровня.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Оптимизация функционирования действующей экономической модели учреждения за счёт повышения эффективности использования бюджетных 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средств.</w:t>
                  </w:r>
                  <w:r w:rsidR="00197BD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Улучшение материально-технической базы.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Снижение заболеваемости воспитанников, благодаря проектированию и реализации профилактической работы, коррекции нарушений в физическом развитии, приобщение детей к здоровому образу жизни и овладение ими разнообразными видами двигательной активности.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Стабильность медико-педагогического состава детского сада, обеспечение 100% укомплектованности штатов. Достижение такого уровня профессиональной компетентности персонала учреждения, который позволит осуществлять квалифицированное медико-педагогическое сопровождение каждого субъекта образовательного процесса.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Структура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Введение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I. Характеристика текущего состояния детского сада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II. Концепция развития детского сада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III. Ключевые ориентиры программы развития: миссия, цели, задачи, этапы реализации и ожидаемые результаты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IV. Мероприятия по реализации программы развития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V. Мониторинг реализации программы развития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Порядок управления реализацией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904C35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Текущее управление программой осуществляется администрацией детского сада. Корректировки программы осуществляются </w:t>
                  </w:r>
                  <w:r w:rsidR="00197BD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заведующим МБДОУ «</w:t>
                  </w:r>
                  <w:proofErr w:type="spellStart"/>
                  <w:r w:rsidR="00197BD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Деушев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ский</w:t>
                  </w:r>
                  <w:proofErr w:type="spellEnd"/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детский сад</w:t>
                  </w:r>
                  <w:r w:rsidR="00197BD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«</w:t>
                  </w:r>
                  <w:proofErr w:type="spellStart"/>
                  <w:r w:rsidR="00197BD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Сандугач</w:t>
                  </w:r>
                  <w:proofErr w:type="spellEnd"/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» РТ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Порядок мониторинга реализации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Внутренний мониторинг осуществляется ежегодно в мае. Форма – аналитический отчет-справка о результатах реализации программы развития. Ответственный</w:t>
                  </w:r>
                </w:p>
                <w:p w:rsidR="00862056" w:rsidRPr="00862056" w:rsidRDefault="00862056" w:rsidP="00904C35">
                  <w:pPr>
                    <w:spacing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62056">
                    <w:rPr>
                      <w:rFonts w:ascii="Times New Roman" w:hAnsi="Times New Roman" w:cs="Times New Roman"/>
                      <w:sz w:val="20"/>
                      <w:szCs w:val="20"/>
                    </w:rPr>
                    <w:t> – </w:t>
                  </w:r>
                  <w:r w:rsidR="00904C35" w:rsidRP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заведующи</w:t>
                  </w:r>
                  <w:r w:rsid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й</w:t>
                  </w:r>
                  <w:r w:rsidR="00197BD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МБДОУ «</w:t>
                  </w:r>
                  <w:proofErr w:type="spellStart"/>
                  <w:r w:rsidR="00197BD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Деуше</w:t>
                  </w:r>
                  <w:r w:rsidR="00904C35" w:rsidRP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вский</w:t>
                  </w:r>
                  <w:proofErr w:type="spellEnd"/>
                  <w:r w:rsidR="00904C35" w:rsidRP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детский сад</w:t>
                  </w:r>
                  <w:r w:rsidR="00197BD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«</w:t>
                  </w:r>
                  <w:proofErr w:type="spellStart"/>
                  <w:r w:rsidR="00197BD3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Сандугач</w:t>
                  </w:r>
                  <w:proofErr w:type="spellEnd"/>
                  <w:r w:rsidR="00904C35" w:rsidRP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» РТ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Ресурсное обеспечение реализации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Кадровые ресурсы. На данный момент педагог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не имеет к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вал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ификационную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категори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ю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 На момент завершения программы  педагог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должен иметь 1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квалификационн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ую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категори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ю.</w:t>
                  </w:r>
                </w:p>
                <w:p w:rsidR="00862056" w:rsidRPr="00862056" w:rsidRDefault="00862056" w:rsidP="00904C35">
                  <w:pPr>
                    <w:spacing w:after="150" w:line="255" w:lineRule="atLeas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Материально-технические ресурсы. На данный момент образовательная организация полностью укомплектована для реализации образовательных программ дошкольного образования. На момент завершения программы развития детский сад должен создать материально-технические ресурсы для реализации программ дополнительного образования по следующим направлениям: технической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,</w:t>
                  </w:r>
                  <w:r w:rsidRPr="0086205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естественнонаучной, физкультурно-спортивной.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Механизмы реализации программы развития детского сада: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Заключение договоров о сетевой форме реализации образовательной программы с целью повышение 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качества образовательных,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здоровьеформирующих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коррекционных услуг в учреждении, с учетом возрастных и индивидуальных особенностей детей.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3. Модернизация и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цифровизация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материально-технических ресурсов с целью обеспечение доступности дошкольного образования, равных стартовых возможностей каждому ребенку дошкольного возраста с учетом потребностей и возможностей социума.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 Модернизация системы управления образовательной, инновационной и финансово-экономической деятельностью образовательной организации.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Введение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Используемые термины и сокращения.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Детский сад – </w:t>
            </w:r>
            <w:r w:rsidR="00197B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МБДОУ «</w:t>
            </w:r>
            <w:proofErr w:type="spellStart"/>
            <w:r w:rsidR="00197B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Деушев</w:t>
            </w:r>
            <w:r w:rsidR="005742EC" w:rsidRP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ский</w:t>
            </w:r>
            <w:proofErr w:type="spellEnd"/>
            <w:r w:rsidR="005742EC" w:rsidRP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детский сад</w:t>
            </w:r>
            <w:r w:rsidR="00197B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="00197B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Сандугач</w:t>
            </w:r>
            <w:proofErr w:type="spellEnd"/>
            <w:r w:rsidR="005742EC" w:rsidRP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РТ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Программа – программа развития детского сада на </w:t>
            </w:r>
            <w:r w:rsid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2021-2024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Настоящая Программа разработана на основании приоритетов образовательной политики, закрепленных в документах федерального, регионального и муниципального уровней. Программа представляет собой основной стратегический управленческий документ, регламентирующий и направляющий ход развития детского сада. В программе отражаются системные, целостные изменения в детском саду (инновационный режим), сопровождающиеся проектно-целевым управлением.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Основными функциями настоящей программы развития являются:</w:t>
            </w:r>
          </w:p>
          <w:p w:rsidR="00862056" w:rsidRPr="00862056" w:rsidRDefault="00862056" w:rsidP="00862056">
            <w:pPr>
              <w:numPr>
                <w:ilvl w:val="0"/>
                <w:numId w:val="2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организация и координация деятельности детского сада по достижению поставленных перед ним задач;</w:t>
            </w:r>
          </w:p>
          <w:p w:rsidR="00862056" w:rsidRPr="00862056" w:rsidRDefault="00862056" w:rsidP="00862056">
            <w:pPr>
              <w:numPr>
                <w:ilvl w:val="0"/>
                <w:numId w:val="2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определение ценностей и целей, на которые направлена программа;</w:t>
            </w:r>
          </w:p>
          <w:p w:rsidR="00862056" w:rsidRPr="00862056" w:rsidRDefault="00862056" w:rsidP="00862056">
            <w:pPr>
              <w:numPr>
                <w:ilvl w:val="0"/>
                <w:numId w:val="2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выявление качественных изменений в образовательном процессе посредством контроля и мониторинга хода и результатов реализации программы развития;</w:t>
            </w:r>
          </w:p>
          <w:p w:rsidR="00862056" w:rsidRPr="00862056" w:rsidRDefault="00862056" w:rsidP="00862056">
            <w:pPr>
              <w:numPr>
                <w:ilvl w:val="0"/>
                <w:numId w:val="2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интеграция усилий всех участников образовательных отношений, действующих в интересах развития детского сада.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I. Характеристика текущего состояния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Информационная справка.</w:t>
            </w:r>
          </w:p>
          <w:p w:rsidR="005742EC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создания детского сада:</w:t>
            </w:r>
            <w:r w:rsid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01.09.2002 г.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Правоустанавливающие документы детского сада.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Устав. Действующий устав детского сада 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(шестая редакция)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утвержден 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постановлением администрации города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Энска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от 11.10.2017 № 894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Лицензия на осуществление образовательной деятельности – от </w:t>
            </w:r>
            <w:r w:rsidR="00F011D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30.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10.2015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серия </w:t>
            </w:r>
            <w:r w:rsidR="00F011D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16 Л0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 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000</w:t>
            </w:r>
            <w:r w:rsidR="00F011D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3320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 регистрационный номер 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7</w:t>
            </w:r>
            <w:r w:rsidR="00F011D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393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Лицензия бессрочная.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Свидетельство о внесении записи в ЕГРЮЛ. Основной государственный регистрационный номер: 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1023400132835 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государственным регистрационным номером 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8653172547771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Свидетельство о регистрации в налоговом органе. Основной государственный регистрационный номер 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1023400132835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ИНН/КПП </w:t>
            </w:r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1608004</w:t>
            </w:r>
            <w:r w:rsidR="008415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628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/</w:t>
            </w:r>
            <w:r w:rsidR="0029262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160801001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F45FA4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Контакты.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Адрес:</w:t>
            </w:r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РТ</w:t>
            </w:r>
            <w:r w:rsidR="00054D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="00054D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Апастовский</w:t>
            </w:r>
            <w:proofErr w:type="spellEnd"/>
            <w:r w:rsidR="00054D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</w:t>
            </w:r>
            <w:proofErr w:type="gramStart"/>
            <w:r w:rsidR="00054D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="00054D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с. </w:t>
            </w:r>
            <w:proofErr w:type="spellStart"/>
            <w:r w:rsidR="00054D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Деушево</w:t>
            </w:r>
            <w:proofErr w:type="spellEnd"/>
            <w:r w:rsidR="00054D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ул. Просвещение</w:t>
            </w:r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="00054D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д.</w:t>
            </w:r>
            <w:r w:rsidR="00054D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</w:p>
          <w:p w:rsidR="00862056" w:rsidRPr="00197BD3" w:rsidRDefault="00F45FA4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Электронный адрес:</w:t>
            </w:r>
            <w:r w:rsidRPr="00197B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054DD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ramilya</w:t>
            </w:r>
            <w:proofErr w:type="spellEnd"/>
            <w:r w:rsidRPr="00197B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spellStart"/>
            <w:r w:rsidR="00054DD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zakirova</w:t>
            </w:r>
            <w:proofErr w:type="spellEnd"/>
            <w:r w:rsidR="00054D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  <w:r w:rsidR="00054DDB" w:rsidRPr="00054D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Pr="00197B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8@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proofErr w:type="spellEnd"/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Условия обучения в детском саду.</w:t>
            </w:r>
          </w:p>
          <w:p w:rsidR="00F45FA4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Основной структурной единицей дошкольного образовательного учреждения является группа детей дошкольного возраста.</w:t>
            </w:r>
            <w:r w:rsidR="00F45FA4"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настоящее время в учреждении функционирует 1</w:t>
            </w:r>
            <w:r w:rsid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разновозрастная</w:t>
            </w:r>
            <w:r w:rsidR="00F45FA4"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групп</w:t>
            </w:r>
            <w:r w:rsid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 детей дошкольного возраста с 2 до 7 лет</w:t>
            </w:r>
          </w:p>
          <w:p w:rsidR="00F45FA4" w:rsidRPr="00F45FA4" w:rsidRDefault="00F45FA4" w:rsidP="00F45FA4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Режим работы ДОУ: с 7.30 до 1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6</w:t>
            </w:r>
            <w:r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</w:t>
            </w:r>
            <w:r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0. Выходные дни:  воскресенье, праздничные дни.</w:t>
            </w:r>
          </w:p>
          <w:p w:rsidR="00F45FA4" w:rsidRPr="00F45FA4" w:rsidRDefault="00862056" w:rsidP="00F45FA4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Материально-техническая база. 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Имеется</w:t>
            </w:r>
            <w:r w:rsidR="00197BD3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пищеблок, 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группов</w:t>
            </w:r>
            <w:r w:rsidR="00A258CB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ая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комнат</w:t>
            </w:r>
            <w:r w:rsidR="00A258CB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а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, </w:t>
            </w:r>
            <w:r w:rsidR="00197BD3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спальная комната.</w:t>
            </w:r>
          </w:p>
          <w:p w:rsidR="00A258CB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Помещение детского сада </w:t>
            </w:r>
            <w:proofErr w:type="gramStart"/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размещена</w:t>
            </w:r>
            <w:proofErr w:type="gramEnd"/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совместно со школой на 1 этаже  двухэтажного здания школы.</w:t>
            </w:r>
          </w:p>
          <w:p w:rsidR="00A258CB" w:rsidRPr="00A258CB" w:rsidRDefault="00A258CB" w:rsidP="00A258C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58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Имеется собственная территория для прогулок,  игровое и спортивное оборудование</w:t>
            </w:r>
            <w:r w:rsidR="00197BD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.</w:t>
            </w:r>
          </w:p>
          <w:p w:rsidR="00A258CB" w:rsidRDefault="00A258C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Основным направлением деятельности детского сада является реализация ООП 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</w:t>
            </w:r>
            <w:proofErr w:type="gramEnd"/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Кадровая характеристика.</w:t>
            </w:r>
          </w:p>
          <w:p w:rsidR="002D3C1B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момент написания программы развития общее количество педагогических работников – </w:t>
            </w:r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человек</w:t>
            </w:r>
            <w:r w:rsidR="00062A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(воспитатель</w:t>
            </w:r>
            <w:r w:rsidR="00197B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 ставка и заведующий 1 ставка</w:t>
            </w:r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2D3C1B" w:rsidRDefault="002D3C1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Укомплектованность кадрами:</w:t>
            </w:r>
          </w:p>
          <w:p w:rsidR="002D3C1B" w:rsidRDefault="002D3C1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-воспитатель 100%</w:t>
            </w:r>
          </w:p>
          <w:p w:rsidR="002D3C1B" w:rsidRDefault="002D3C1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-младший воспитатель100%</w:t>
            </w:r>
          </w:p>
          <w:p w:rsidR="00862056" w:rsidRPr="00862056" w:rsidRDefault="00197BD3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повар 100%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Сведения о работниках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157"/>
              <w:gridCol w:w="3166"/>
              <w:gridCol w:w="3154"/>
            </w:tblGrid>
            <w:tr w:rsidR="00862056" w:rsidRPr="00862056" w:rsidTr="00862056"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Образование, кол-во работников</w:t>
                  </w:r>
                </w:p>
              </w:tc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Наличие квалификационных категорий, кол-во работников</w:t>
                  </w:r>
                </w:p>
              </w:tc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Стаж работы, кол-во работников</w:t>
                  </w:r>
                </w:p>
              </w:tc>
            </w:tr>
            <w:tr w:rsidR="00862056" w:rsidRPr="00862056" w:rsidTr="00862056"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2D3C1B" w:rsidRPr="002D3C1B" w:rsidRDefault="00D73456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Высшее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– 2</w:t>
                  </w:r>
                  <w:r w:rsidR="002D3C1B"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чел </w:t>
                  </w:r>
                </w:p>
                <w:p w:rsidR="002D3C1B" w:rsidRPr="002D3C1B" w:rsidRDefault="00D73456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Среднее специальное – 2</w:t>
                  </w:r>
                  <w:r w:rsidR="002D3C1B"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чел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Pr="00862056" w:rsidRDefault="00D73456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Без категории</w:t>
                  </w:r>
                  <w:r w:rsidR="002D3C1B"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– 1 чел.</w:t>
                  </w:r>
                </w:p>
              </w:tc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Default="002D3C1B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Свыше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20</w:t>
                  </w:r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лет – </w:t>
                  </w:r>
                  <w:r w:rsidR="00D73456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2 </w:t>
                  </w:r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чел</w:t>
                  </w:r>
                </w:p>
                <w:p w:rsidR="007F5E7B" w:rsidRPr="00862056" w:rsidRDefault="007F5E7B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Меньше 20 лет -2чел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II. Концепция развития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Актуальность разработки программы развития обусловлена модернизацией системы образования Российской Федерации, а именно выход новых нормативных документов, диктующих основные положения и нормы функционирования современного детского сада.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Ключевая идея развития детского сада ориентирует коллектив на создание качественного образовательного пространства, способствующего развитию и саморазвитию всех участников образовательного процесса: педагогов, воспитанников и их родителей (законных представителей).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Качественное внедрение ФГОС ДОв образовательном 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процессе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требует комплекса мероприятий по обновлению содержания и выбору технологий в образовательный процесс. Предстоит дальнейшая работа по перестроению сознания педагогов с учебно-дисциплинарной модели построения образовательного процесса и общения с детьми на модель личностно-ориентированную.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Существенные изменения в системе образования требуют изменений в квалификационном уровне педагогов. Современный педагог должен обладать многими качествами: компетентность, творчество, гуманность, нравственность, обладать точными знаниями современных педагогических технологий и умело их применять в своей работе.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Основной вектор деятельности детского сада направлен на развитие индивидуальных личностных ресурсов ребенка, его творческих способностей и ведущих психических качеств. Личностно-ориентированный подход в центр образовательной системы ставит личность ребёнка, обеспечение комфортных, бесконфликтных и безопасных условий ее развития, реализации ее природных потенциалов. Эту тенденцию учитывает и рабочая программа воспитания, на основе которой детский сад ежегодно разрабатывает календарный план воспитательной работы. Рабочая программа воспитания и календарный план воспитательной работы являются составными частями ООП 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целью успешной реализации основных направлений развития детского сада до 202</w:t>
            </w:r>
            <w:r w:rsidR="005631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года работники проходят повышение квалификации в соответствии с разделом программы «Мероприятия по улучшению кадрового состава».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III. Ключевые ориентиры Программы развития: миссия, цели, задачи, этапы реализации и ожидаемые результаты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Миссия детского сада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заключается в создании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личностно-ориентированную модель взаимодействия взрослого и ребенка с учетом его психофизиологических особенностей и индивидуальных способностей.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Ключевые приоритеты развития детского сада до 20</w:t>
            </w:r>
            <w:r w:rsidR="005631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</w:t>
            </w: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года: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эффективная реализация комплексной программы развития, воспитания и укрепления здоровья детей раннего и дошкольного возраста, </w:t>
            </w:r>
            <w:proofErr w:type="gram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обеспечивающую</w:t>
            </w:r>
            <w:proofErr w:type="gram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 развитии детей;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обеспечение преемственности дошкольного и начального общего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построение личностно-ориентированной системы образования и коррекционной помощи, </w:t>
            </w:r>
            <w:proofErr w:type="gram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характеризующуюся</w:t>
            </w:r>
            <w:proofErr w:type="gram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мобильностью, гибкостью, вариативностью, </w:t>
            </w:r>
            <w:proofErr w:type="spell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индивидуализированностью</w:t>
            </w:r>
            <w:proofErr w:type="spell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подходов;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детского сада;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создание системы поддержки способных и одаренных детей и педагогов через конкурсы разного уровня, проектную деятельность;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усиление роли комплексного психолого-педагогического сопровождения всех субъектов образовательного процесса;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повышение профессионального мастерства педагогов.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Целью программы является повышение конкурентных преимуществ детского сада в условиях быстро меняющейся экономико-правовой среды.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Указанная цель будет достигнута в процессе решения следующих задач: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расширение спектра качественных образовательных, коррекционных и информационно-консультативных услуг;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внедрение в практику детского сада новых форм работы с воспитанниками, в том числе цифровых;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развитие сетевого взаимодействия со спортивными организациями и организациями сферы культуры;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мониторинг процесса реализации ФГОС </w:t>
            </w:r>
            <w:proofErr w:type="gram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в детском саду;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повышение качества работы с одаренными детьми;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программы </w:t>
            </w:r>
            <w:proofErr w:type="spell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здоровьесбережения</w:t>
            </w:r>
            <w:proofErr w:type="spell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воспитанников.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Этапы реализации: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Первый этап реализации Программы развития: разработка документов, направленных на методическое, кадровое и информационное обеспечение развития детского сада, организацию промежуточного и итогового мониторинга реализации программы.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Второй этап реализации программы развития: реализация мероприятий, направленных на достижение результатов программы, промежуточный мониторинг реализации мероприятий программы, коррекция программы.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Третий этап реализации программы развития: итоговый мониторинг реализации мероприятий программы, анализ динамики результатов, выявление проблем и путей их решения, определение перспектив дальнейшего развития. Подведение итогов и постановка новых стратегических задач развития.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IV. Мероприятия по реализации программы развития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Мероприятия по организации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здоровьесберегающей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здоровьеформирующей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деятельности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чаще в детский сад поступают дети, имеющие помимо предрасположенности к простудным заболеваниям, те или иные функциональные и морфологические отклонения в состоянии здоровья (высокий процент патологии опорно-двигательного аппарата среди детей), требующие повышенного внимания, консультаций специалистов.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Рост числа взрослых (родителей воспитанников) с низким уровнем культуры здоровья, проявляющих инертность в ведении здорового образа жизни.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Хотя физкультурно-оздоровительная и лечебно-профилактическая работа детского сада и ведутся в системе, но требуют серьезной коррекции мониторинга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здоровьесберегающей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здоровьеформирующей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деятельности детского сада и взаимодействия с социумом в вопросах поддержания и укрепления здоровья всех участников 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образовательного процесса.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детском саду отсутствует физиотерапевтический кабинет, малый зал лечебной физкультуры, оборудованный мини-тренажёрами. Недостает работников с медицинским образованием, чтобы организовывать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физиолечение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массаж. Недостаточный объем финансирования не допускает возможности реабилитационной работы с детьми НОДА.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Перспективы развития.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программы психолого-педагогической поддержки семьи и повышения компетенции родителей в вопросах развития и образования, охраны и укрепления здоровья детей, организация коррекционной работы с детьми НОДА инструктором по лечебной физкультуре на платной основе, ведение инновационной деятельности учреждения в данном направлении. Это поможет, в конечном счете, добиться стабильной положительной динамики в вопросах поддержания и укрепления здоровья подрастающего поколения, приобщения к здоровому образу жизни заинтересованного взрослого населения.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Возможные риски.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Потенциальные потребители образовательных услуг могут недооценивать значимость физкультурно-оздоровительной работы дошкольников, предпочитая посещение дополнительных занятий художественно-эстетического и познавательного циклов.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Рост поступления в дошкольное образовательное учреждение детей с осложненными диагнозами, с подготовительной группой здоровья.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периодам реализации программы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991"/>
              <w:gridCol w:w="3190"/>
              <w:gridCol w:w="3296"/>
            </w:tblGrid>
            <w:tr w:rsidR="00862056" w:rsidRPr="00862056" w:rsidTr="00862056">
              <w:tc>
                <w:tcPr>
                  <w:tcW w:w="322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5631D4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5631D4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  <w:lang w:eastAsia="ru-RU"/>
                    </w:rPr>
                    <w:t>Первый этап (2021-2022 гг.)</w:t>
                  </w:r>
                </w:p>
              </w:tc>
              <w:tc>
                <w:tcPr>
                  <w:tcW w:w="34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5631D4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5631D4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  <w:lang w:eastAsia="ru-RU"/>
                    </w:rPr>
                    <w:t>Второй этап (2022-2023 гг.)</w:t>
                  </w:r>
                </w:p>
              </w:tc>
              <w:tc>
                <w:tcPr>
                  <w:tcW w:w="36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5631D4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5631D4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  <w:lang w:eastAsia="ru-RU"/>
                    </w:rPr>
                    <w:t>Третий этап (2023 – 2024 гг.)</w:t>
                  </w:r>
                </w:p>
              </w:tc>
            </w:tr>
            <w:tr w:rsidR="00862056" w:rsidRPr="00862056" w:rsidTr="00862056">
              <w:tc>
                <w:tcPr>
                  <w:tcW w:w="322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1. Мониторинг качества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деятельности в учреждении.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Создание условий для оптимизации системы физкультурно-оздоровительной работы в детском саду.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Создание условий для осуществления в детском саду работы по профилактике заболеваний, пропаганде здорового образа жизни.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4. Совершенствование системы мониторинга качества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деятельности учреждения.</w:t>
                  </w:r>
                </w:p>
              </w:tc>
              <w:tc>
                <w:tcPr>
                  <w:tcW w:w="34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1. Совершенствование структуры и внедрение в практику детского сада программы по формированию культуры здорового и безопасного образа жизни детей дошкольного возраста и индивидуальной работы с детьми по поддержанию и укрепления здоровья детей раннего и дошкольного возраста.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2. Организация распространения положительного опыта по формированию культуры здорового и безопасного образа жизни,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деятельности учреждения и семей воспитанников.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Разработка и реализация комплексного плана профилактики возникновения у воспитанников вредных привычек, формирования у них культуры здоровья. Организация межведомственного взаимодействия в этом направлении.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4. Разработка совместных планов работы с учреждениями здравоохранения.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5. Реализация системы мероприятий, направленных на </w:t>
                  </w: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lastRenderedPageBreak/>
                    <w:t>укрепление здоровья, снижения заболеваемости работников детского сада.</w:t>
                  </w:r>
                </w:p>
              </w:tc>
              <w:tc>
                <w:tcPr>
                  <w:tcW w:w="36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lastRenderedPageBreak/>
                    <w:t xml:space="preserve">1. Комплексная оценка эффективности формирования культуры здорового и безопасного образа жизни,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деятельности детского сада.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Транслирование опыта работы дошкольной организации в вопросах приобщения детей и взрослых к культуре здоровья через систематический выпуск буклетов и информационных листовок и их распространение.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Мониторинг эффективности работы по профилактике заболеваний и асоциального поведения среди выпускников детского сада, целесообразности работы по профилактике ценностей здорового образа жизни.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4. Разработка и реализация проектов по формированию культуры здоровья и безопасного образа жизни,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направленности.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Мероприятия по улучшению кадрового состава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Старение педагогических кадров. Несоответствие потребности родителей в высококвалифицированных педагогических кадрах для своих детей и постоянно снижающегося престижа педагогических профессий.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Обостряется проблема профессионального выгорания педагогических кадров.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Инертность, недостаточно высокий уровень аналитико-прогностических и проектировочных умений ряда педагогов не позволяет им достойно представить опыт своей работы.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Часть педагогов имеют потенциал к работе в инновационном режиме, они участвуют в работе временных творческих групп, участвуют в конкурсах профессионального мастерства, обобщают свой опыт работы, внедряют в образовательный процесс новинки педагогической науки и практики. Именно эти педагоги, готовые к повышению своей компетентности, аттестации на более высокую квалификационную категорию, смогут составить инновационный стержень учреждения и, как следствие, обеспечить максимально возможное качество образовательной услуги.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Возможные риски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Дальнейшее «старение» коллектива, отток квалифицированных кадров в связи с переходом к новым моделям дошкольного образования.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периодам реализации программы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016"/>
              <w:gridCol w:w="3276"/>
              <w:gridCol w:w="3142"/>
            </w:tblGrid>
            <w:tr w:rsidR="00A259E3" w:rsidRPr="00862056" w:rsidTr="00A259E3">
              <w:tc>
                <w:tcPr>
                  <w:tcW w:w="30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A259E3" w:rsidRPr="007D2026" w:rsidRDefault="00A259E3" w:rsidP="00306066">
                  <w:r w:rsidRPr="007D2026">
                    <w:t>Первый этап (2021-2022гг.)</w:t>
                  </w:r>
                </w:p>
              </w:tc>
              <w:tc>
                <w:tcPr>
                  <w:tcW w:w="3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A259E3" w:rsidRPr="007D2026" w:rsidRDefault="00A259E3" w:rsidP="00306066">
                  <w:r w:rsidRPr="007D2026">
                    <w:t>Второй этап (2022-2023 гг.)</w:t>
                  </w:r>
                </w:p>
              </w:tc>
              <w:tc>
                <w:tcPr>
                  <w:tcW w:w="314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A259E3" w:rsidRDefault="00A259E3" w:rsidP="00306066">
                  <w:r w:rsidRPr="007D2026">
                    <w:t>Третий этап (2023 – 2024 гг.)</w:t>
                  </w:r>
                </w:p>
              </w:tc>
            </w:tr>
            <w:tr w:rsidR="00862056" w:rsidRPr="00862056" w:rsidTr="00A259E3">
              <w:tc>
                <w:tcPr>
                  <w:tcW w:w="30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 1. Анализ актуального состояния кадровой обстановки в учреждении.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2. Разработка комплексного поэтапного плана по повышению профессиональной компетентности медико-педагогического и обслуживающего персонала в условиях реализации ФГОС </w:t>
                  </w:r>
                  <w:proofErr w:type="gram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Разработка стратегии повышения привлекательности учреждения для молодых специалистов.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4. Пересмотр содержания Правил внутреннего трудового распорядка, Коллективного договора детского сада.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5. Создание условий для составления портфолио каждого педагога образовательного учреждения, как формы обобщения опыта педагогической деятельности</w:t>
                  </w:r>
                </w:p>
              </w:tc>
              <w:tc>
                <w:tcPr>
                  <w:tcW w:w="3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1. Реализация плана мотивирования и стимулирования инновационной деятельности и проектной культуры педагогов, профилактики профессионального выгорания, стремления к повышению своей квалификации.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Организация межведомственного взаимодействия, создание системы социального партнерства с организациями образования, культуры, здравоохранения города.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Обеспечение научно-методического сопровождения образовательного, оздоровительного и коррекционного процессов в рамках ФГОС ДО, осуществления исследовательской и проектной деятельности педагогов.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4. Осуществление комплекса социально-направленных мероприятий с целью создания положительной мотивации труда у сотрудников.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5. Осуществление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портфолизации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lastRenderedPageBreak/>
                    <w:t xml:space="preserve">достижений каждого педагога в соответствии с ФГОС </w:t>
                  </w:r>
                  <w:proofErr w:type="gram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</w:t>
                  </w:r>
                </w:p>
              </w:tc>
              <w:tc>
                <w:tcPr>
                  <w:tcW w:w="314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lastRenderedPageBreak/>
                    <w:t>1. Комплексная оценка эффективности введения профессионального стандарта педагога.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Определение перспективных направлений деятельности детского сада по повышению профессионального уровня работников.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Выявление, обобщение и транслирование передового педагогического опыта на разных уровнях через конкурсы профессионального мастерства, участие в конференциях, публикации в СМИ, сайте детского сада, проектную деятельность и т.д.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4. Анализ эффективности мероприятий, направленных на социальную защищенность работников детского сада.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Мероприятия по материально-технической модернизации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Связь детского сада со средствами массовой информации находится на недостаточном уровне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едко используются возможности СМИ для транслирования передового педагогического опыта учреждения. Недостаточно используются возможности:</w:t>
            </w:r>
          </w:p>
          <w:p w:rsidR="00862056" w:rsidRPr="00862056" w:rsidRDefault="00862056" w:rsidP="00862056">
            <w:pPr>
              <w:numPr>
                <w:ilvl w:val="0"/>
                <w:numId w:val="7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СМИ (деятельность детского сада в последние годы </w:t>
            </w:r>
            <w:r w:rsidR="007F0C72">
              <w:rPr>
                <w:rFonts w:ascii="Times New Roman" w:hAnsi="Times New Roman" w:cs="Times New Roman"/>
                <w:sz w:val="20"/>
                <w:szCs w:val="20"/>
              </w:rPr>
              <w:t xml:space="preserve">не было опубликовано вместных </w:t>
            </w: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печатныхсредствах массовой информации),</w:t>
            </w:r>
          </w:p>
          <w:p w:rsidR="00862056" w:rsidRPr="00862056" w:rsidRDefault="00862056" w:rsidP="00862056">
            <w:pPr>
              <w:numPr>
                <w:ilvl w:val="0"/>
                <w:numId w:val="7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полиграфии (буклеты, календари, стенды и плакаты, отражающие жизнь детского сада не выпускались).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Перспективы развития.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Налаживание связей со СМИ будет способствовать повышению имиджа учреждения среди заинтересованного населения; обеспечит возможность для транслирования передового педагогического опыта работников детского сада в области дошкольного образования.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ИКТ в образовательном процессе позволит перевести его на более высокий качественный уровень.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периодам реализации программы</w:t>
            </w:r>
          </w:p>
          <w:tbl>
            <w:tblPr>
              <w:tblW w:w="9477" w:type="dxa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037"/>
              <w:gridCol w:w="3357"/>
              <w:gridCol w:w="3083"/>
            </w:tblGrid>
            <w:tr w:rsidR="007F0C72" w:rsidRPr="00862056" w:rsidTr="007F0C72">
              <w:trPr>
                <w:trHeight w:val="458"/>
              </w:trPr>
              <w:tc>
                <w:tcPr>
                  <w:tcW w:w="303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7F0C72" w:rsidRPr="00422994" w:rsidRDefault="007F0C72" w:rsidP="006121ED">
                  <w:r w:rsidRPr="00422994">
                    <w:t>Первый этап (2021-2022 гг.)</w:t>
                  </w:r>
                </w:p>
              </w:tc>
              <w:tc>
                <w:tcPr>
                  <w:tcW w:w="335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7F0C72" w:rsidRPr="00422994" w:rsidRDefault="007F0C72" w:rsidP="006121ED">
                  <w:r w:rsidRPr="00422994">
                    <w:t>Второй этап (2022-2023 гг.)</w:t>
                  </w:r>
                </w:p>
              </w:tc>
              <w:tc>
                <w:tcPr>
                  <w:tcW w:w="30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7F0C72" w:rsidRDefault="007F0C72" w:rsidP="006121ED">
                  <w:r w:rsidRPr="00422994">
                    <w:t>Третий этап (2023 – 2024 гг.)</w:t>
                  </w:r>
                </w:p>
              </w:tc>
            </w:tr>
            <w:tr w:rsidR="00862056" w:rsidRPr="00862056" w:rsidTr="007F0C72">
              <w:trPr>
                <w:trHeight w:val="6634"/>
              </w:trPr>
              <w:tc>
                <w:tcPr>
                  <w:tcW w:w="303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F0C72" w:rsidRPr="007F0C72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1. Создание системы условий, обеспечивающей всю полноту развития детской деятельности и личности ребенка, включающей ряд базовых компонентов, необходимых для полноценного физического, эстетического, познавательного, речевого и социального развития детей.</w:t>
                  </w:r>
                </w:p>
                <w:p w:rsidR="007F0C72" w:rsidRPr="007F0C72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Анализ степени удовлетворенности родителей качеством образовательных услуг, предоставляемых детским садом и повышение престижа дошкольного учреждения среди потенциальных потребителей образовательных услуг (в рамках социологического мониторинга):</w:t>
                  </w:r>
                </w:p>
                <w:p w:rsidR="007F0C72" w:rsidRPr="007F0C72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анкетирование;</w:t>
                  </w:r>
                </w:p>
                <w:p w:rsidR="007F0C72" w:rsidRPr="007F0C72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выпуск рекламных буклетов и информационных листовок;</w:t>
                  </w:r>
                </w:p>
                <w:p w:rsidR="007F0C72" w:rsidRPr="007F0C72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организация дней открытых дверей;</w:t>
                  </w:r>
                </w:p>
                <w:p w:rsidR="007F0C72" w:rsidRPr="007F0C72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проведение досуговых и информационно-просветительских мероприятий для родителей;</w:t>
                  </w:r>
                </w:p>
                <w:p w:rsidR="007F0C72" w:rsidRPr="007F0C72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lastRenderedPageBreak/>
                    <w:t>трансляция передового опыта детского сада через СМИ, сеть Интернет.</w:t>
                  </w:r>
                </w:p>
                <w:p w:rsidR="00862056" w:rsidRPr="00862056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Организация межведомственного взаимодействия с целью повышения качества работы с родителями. Заключение договоров о сотрудничестве и планов</w:t>
                  </w:r>
                  <w:r w:rsidR="00054DD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взаимодействия с МБОУ</w:t>
                  </w:r>
                  <w:proofErr w:type="gramStart"/>
                  <w:r w:rsidR="00054DD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,</w:t>
                  </w:r>
                  <w:proofErr w:type="gramEnd"/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детской библиотекой и др. организациями.</w:t>
                  </w:r>
                </w:p>
              </w:tc>
              <w:tc>
                <w:tcPr>
                  <w:tcW w:w="335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F0C72" w:rsidRPr="007F0C72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lastRenderedPageBreak/>
                    <w:t>1. Работы по обновлению предметно-пространственной среды и материально-технической базы детского сада за счет различных источников финансирования.</w:t>
                  </w:r>
                </w:p>
                <w:p w:rsidR="007F0C72" w:rsidRPr="007F0C72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2. </w:t>
                  </w:r>
                  <w:proofErr w:type="gramStart"/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Дифференцированная</w:t>
                  </w:r>
                  <w:proofErr w:type="gramEnd"/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работы с семьями воспитанников и родителями, с детьми раннего и дошкольного возраста:</w:t>
                  </w:r>
                </w:p>
                <w:p w:rsidR="007F0C72" w:rsidRPr="007F0C72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- по повышению педагогической и </w:t>
                  </w:r>
                  <w:proofErr w:type="spellStart"/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валеологической</w:t>
                  </w:r>
                  <w:proofErr w:type="spellEnd"/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культуры молодых родителей;</w:t>
                  </w:r>
                </w:p>
                <w:p w:rsidR="007F0C72" w:rsidRPr="007F0C72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- повышение престижа детского сада среди заинтересованного населения при помощи досуговой деятельности.</w:t>
                  </w:r>
                </w:p>
                <w:p w:rsidR="00862056" w:rsidRPr="00862056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3. Повышение престижа детского сада среди заинтересованного населения через налаживание связей со СМИ (публикации, репортажи), полиграфическими организациями (буклеты, листовки), сетью Интернет (совершенствование работы официального сайта организации), </w:t>
                  </w:r>
                  <w:proofErr w:type="spellStart"/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портфолизации</w:t>
                  </w:r>
                  <w:proofErr w:type="spellEnd"/>
                  <w:r w:rsidRPr="007F0C72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воспитанников и детского сада в целом.</w:t>
                  </w:r>
                </w:p>
              </w:tc>
              <w:tc>
                <w:tcPr>
                  <w:tcW w:w="30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F0C72" w:rsidRPr="007F0C72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Анализ эффективности внедрения ресурсосберегающих технологий.</w:t>
                  </w:r>
                </w:p>
                <w:p w:rsidR="007F0C72" w:rsidRPr="007F0C72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Мониторинг престижности дошкольной образовательной организации среди родителей с детьми раннего и дошкольного возраста.</w:t>
                  </w:r>
                </w:p>
                <w:p w:rsidR="007F0C72" w:rsidRPr="007F0C72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Комплексная оценка эффективности реализации программы психолого-педагогической поддержки семьи и повышения компетенции родителей в вопросах развития и обучения, охраны и укрепления здоровья детей.</w:t>
                  </w:r>
                </w:p>
                <w:p w:rsidR="00862056" w:rsidRPr="00862056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7F0C72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4. Поддерживание положительного имиджа детского сада, обеспечение возможности для транслирования передового педагогического опыта работников детского сада в области дошкольного образования.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Мероприятия по актуализации локальных нормативных актов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2020 году существенно изменилась нормативная база, которая регулирует деятельность детского сада. Много нормативных документов уже вступило в силу, значительное количество вступит в силу в первой половине 2021 года. В связи с этим устарела большая часть локальных нормативных актов детского сада.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Перспективы развития.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Надо  актуализ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ировать 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локальны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нормативны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акт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детского сада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провести ревизию локальных нормативных актов детского сада и подготовить проекты их изменений. Срок – до 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мая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2021 года.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Мероприятия по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цифровизации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каждым годом цифровые технологии становятся все доступнее и совершеннее. Дети включаются в цифровой мир почти с рождения. При актуальной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цифровизации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среды и всей работы детского сада важно сохранить сенсорное развитие ребенка как первую чувственную ступень познания окружающего мира и формирования мышления.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Перспективы развития.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современных условиях первоочередным становится цифровое развитие педагога, который взаимодействует с детьми, совершенствование технической базы дошкольной организации для упрощения и повышения эффективности ее работы. В связи с этим детский сад планирует принять участие в федеральном проекте «Цифровая образовательная среда»: обновить компьютерное оборудование и повысить квалификацию работников до декабря 202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года.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IV. Мониторинг реализации программы развития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772"/>
              <w:gridCol w:w="4721"/>
            </w:tblGrid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Ожидаемые результаты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Критерии эффективности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Улучшение качества предоставляемых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образовательных услуг через обновление структуры и содержания образовательного процесса с учетом внедрения инновационных подходов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 xml:space="preserve">Устойчивая положительная динамика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образовательных достижений воспитанников и состояния их здоровья. Рост удовлетворенности родителей учащихся качеством образовательных услуг по результатам анкетирования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Повышение эффективности психолого-педагогической помощи детского сада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Стабильная положительная динамика в вопросах поддержания и укрепления здоровья подрастающего поколения, приобщения к здоровому образу жизни заинтересованного взрослого населения.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Интеграции детей с различным состоянием здоровья, уровнем развития, степенью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адаптированности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в условиях дифференцированных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микрогрупп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для достижения максимального качества образовательного процесса.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Создания целостной системы, в которой все этапы работы с ребенком, были бы взаимосвязаны.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Дальнейшая информатизация образовательного процесса и управления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Увеличение доли использования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ИКТ-инструментов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в образовательном процессе и администрировании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Расширение перечня образовательных возможностей, социально-образовательных партнерств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Детский сад налаживает сетевое взаимодействие с другими организациями для образовательного и иных видов сотрудничества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Повышение эффективности системы по работе с одаренными и талантливыми детьми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Повышение результативности по выявлению, поддержке и сопровождению одаренных детей и рост результативности интеллектуально-творческих достижений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Модернизация образовательной среды: пополнение материально-технических ресурсов детского сада современным учебным компьютерным оборудованием и программным обеспечением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Увеличение доли современного учебного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ИКТ-оборудования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и программного обеспечения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862056" w:rsidRPr="00862056" w:rsidRDefault="00862056" w:rsidP="00862056">
      <w:pPr>
        <w:rPr>
          <w:rFonts w:ascii="Times New Roman" w:hAnsi="Times New Roman" w:cs="Times New Roman"/>
        </w:rPr>
      </w:pPr>
    </w:p>
    <w:p w:rsidR="00862056" w:rsidRPr="00862056" w:rsidRDefault="00862056" w:rsidP="00862056">
      <w:pPr>
        <w:rPr>
          <w:rFonts w:ascii="Times New Roman" w:hAnsi="Times New Roman" w:cs="Times New Roman"/>
        </w:rPr>
      </w:pPr>
    </w:p>
    <w:p w:rsidR="00862056" w:rsidRPr="00862056" w:rsidRDefault="00862056" w:rsidP="00862056">
      <w:pPr>
        <w:rPr>
          <w:rFonts w:ascii="Times New Roman" w:hAnsi="Times New Roman" w:cs="Times New Roman"/>
        </w:rPr>
      </w:pPr>
    </w:p>
    <w:p w:rsidR="00862056" w:rsidRDefault="00862056" w:rsidP="00862056">
      <w:pPr>
        <w:rPr>
          <w:rFonts w:ascii="Times New Roman" w:hAnsi="Times New Roman" w:cs="Times New Roman"/>
        </w:rPr>
      </w:pPr>
    </w:p>
    <w:p w:rsidR="005742EC" w:rsidRDefault="005742EC" w:rsidP="00862056">
      <w:pPr>
        <w:rPr>
          <w:rFonts w:ascii="Times New Roman" w:hAnsi="Times New Roman" w:cs="Times New Roman"/>
        </w:rPr>
      </w:pPr>
    </w:p>
    <w:p w:rsidR="005742EC" w:rsidRDefault="005742EC" w:rsidP="00862056">
      <w:pPr>
        <w:rPr>
          <w:rFonts w:ascii="Times New Roman" w:hAnsi="Times New Roman" w:cs="Times New Roman"/>
        </w:rPr>
      </w:pPr>
    </w:p>
    <w:p w:rsidR="005742EC" w:rsidRDefault="005742EC" w:rsidP="00862056">
      <w:pPr>
        <w:rPr>
          <w:rFonts w:ascii="Times New Roman" w:hAnsi="Times New Roman" w:cs="Times New Roman"/>
        </w:rPr>
      </w:pPr>
    </w:p>
    <w:p w:rsidR="005742EC" w:rsidRPr="00862056" w:rsidRDefault="005742EC" w:rsidP="00862056">
      <w:pPr>
        <w:rPr>
          <w:rFonts w:ascii="Times New Roman" w:hAnsi="Times New Roman" w:cs="Times New Roman"/>
        </w:rPr>
      </w:pPr>
    </w:p>
    <w:p w:rsidR="00862056" w:rsidRPr="00862056" w:rsidRDefault="00862056" w:rsidP="00862056">
      <w:pPr>
        <w:rPr>
          <w:rFonts w:ascii="Times New Roman" w:hAnsi="Times New Roman" w:cs="Times New Roman"/>
        </w:rPr>
      </w:pPr>
    </w:p>
    <w:bookmarkEnd w:id="0"/>
    <w:p w:rsidR="00862056" w:rsidRPr="00862056" w:rsidRDefault="00862056" w:rsidP="00862056">
      <w:pPr>
        <w:rPr>
          <w:rFonts w:ascii="Times New Roman" w:hAnsi="Times New Roman" w:cs="Times New Roman"/>
        </w:rPr>
      </w:pPr>
    </w:p>
    <w:sectPr w:rsidR="00862056" w:rsidRPr="00862056" w:rsidSect="0086205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B78C7"/>
    <w:multiLevelType w:val="multilevel"/>
    <w:tmpl w:val="9948C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0B107C"/>
    <w:multiLevelType w:val="multilevel"/>
    <w:tmpl w:val="405A0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51007F"/>
    <w:multiLevelType w:val="multilevel"/>
    <w:tmpl w:val="78944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0A2A8C"/>
    <w:multiLevelType w:val="multilevel"/>
    <w:tmpl w:val="D79C1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3945F7"/>
    <w:multiLevelType w:val="multilevel"/>
    <w:tmpl w:val="9D122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654FD0"/>
    <w:multiLevelType w:val="multilevel"/>
    <w:tmpl w:val="5E880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545786"/>
    <w:multiLevelType w:val="multilevel"/>
    <w:tmpl w:val="04F6A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EA2AF9"/>
    <w:multiLevelType w:val="multilevel"/>
    <w:tmpl w:val="96025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D05973"/>
    <w:multiLevelType w:val="multilevel"/>
    <w:tmpl w:val="9F1EB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6A1536"/>
    <w:multiLevelType w:val="multilevel"/>
    <w:tmpl w:val="DB8C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8CD5518"/>
    <w:multiLevelType w:val="multilevel"/>
    <w:tmpl w:val="5DF05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A947A36"/>
    <w:multiLevelType w:val="multilevel"/>
    <w:tmpl w:val="64B87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01E0429"/>
    <w:multiLevelType w:val="multilevel"/>
    <w:tmpl w:val="82D00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60B4A82"/>
    <w:multiLevelType w:val="multilevel"/>
    <w:tmpl w:val="629C8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8313FB1"/>
    <w:multiLevelType w:val="multilevel"/>
    <w:tmpl w:val="4AE0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3"/>
  </w:num>
  <w:num w:numId="3">
    <w:abstractNumId w:val="1"/>
  </w:num>
  <w:num w:numId="4">
    <w:abstractNumId w:val="9"/>
  </w:num>
  <w:num w:numId="5">
    <w:abstractNumId w:val="7"/>
  </w:num>
  <w:num w:numId="6">
    <w:abstractNumId w:val="3"/>
  </w:num>
  <w:num w:numId="7">
    <w:abstractNumId w:val="5"/>
  </w:num>
  <w:num w:numId="8">
    <w:abstractNumId w:val="14"/>
  </w:num>
  <w:num w:numId="9">
    <w:abstractNumId w:val="8"/>
  </w:num>
  <w:num w:numId="10">
    <w:abstractNumId w:val="10"/>
  </w:num>
  <w:num w:numId="11">
    <w:abstractNumId w:val="11"/>
  </w:num>
  <w:num w:numId="12">
    <w:abstractNumId w:val="4"/>
  </w:num>
  <w:num w:numId="13">
    <w:abstractNumId w:val="6"/>
  </w:num>
  <w:num w:numId="14">
    <w:abstractNumId w:val="2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AA41F2"/>
    <w:rsid w:val="00054DDB"/>
    <w:rsid w:val="00062A1C"/>
    <w:rsid w:val="00197BD3"/>
    <w:rsid w:val="0025332F"/>
    <w:rsid w:val="00264441"/>
    <w:rsid w:val="00292626"/>
    <w:rsid w:val="002D3C1B"/>
    <w:rsid w:val="0045399B"/>
    <w:rsid w:val="004A49EB"/>
    <w:rsid w:val="0052630D"/>
    <w:rsid w:val="005631D4"/>
    <w:rsid w:val="005742EC"/>
    <w:rsid w:val="006B5013"/>
    <w:rsid w:val="007F0C72"/>
    <w:rsid w:val="007F5E7B"/>
    <w:rsid w:val="00817027"/>
    <w:rsid w:val="008415F4"/>
    <w:rsid w:val="00862056"/>
    <w:rsid w:val="00904C35"/>
    <w:rsid w:val="00A258CB"/>
    <w:rsid w:val="00A259E3"/>
    <w:rsid w:val="00A30B7C"/>
    <w:rsid w:val="00AA41F2"/>
    <w:rsid w:val="00D73456"/>
    <w:rsid w:val="00F011DB"/>
    <w:rsid w:val="00F45F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056"/>
  </w:style>
  <w:style w:type="paragraph" w:styleId="1">
    <w:name w:val="heading 1"/>
    <w:basedOn w:val="a"/>
    <w:link w:val="10"/>
    <w:uiPriority w:val="9"/>
    <w:qFormat/>
    <w:rsid w:val="008620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0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205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86205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62056"/>
    <w:rPr>
      <w:color w:val="800080" w:themeColor="followedHyperlink"/>
      <w:u w:val="single"/>
    </w:rPr>
  </w:style>
  <w:style w:type="paragraph" w:customStyle="1" w:styleId="doc-leadtext">
    <w:name w:val="doc-lead__text"/>
    <w:basedOn w:val="a"/>
    <w:rsid w:val="00862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ank-referencetitle">
    <w:name w:val="blank-reference__title"/>
    <w:basedOn w:val="a0"/>
    <w:rsid w:val="00862056"/>
  </w:style>
  <w:style w:type="paragraph" w:styleId="a5">
    <w:name w:val="Normal (Web)"/>
    <w:basedOn w:val="a"/>
    <w:uiPriority w:val="99"/>
    <w:unhideWhenUsed/>
    <w:rsid w:val="00862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862056"/>
  </w:style>
  <w:style w:type="character" w:customStyle="1" w:styleId="sfwc">
    <w:name w:val="sfwc"/>
    <w:basedOn w:val="a0"/>
    <w:rsid w:val="00862056"/>
  </w:style>
  <w:style w:type="character" w:styleId="a6">
    <w:name w:val="Strong"/>
    <w:basedOn w:val="a0"/>
    <w:uiPriority w:val="22"/>
    <w:qFormat/>
    <w:rsid w:val="00862056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8620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056"/>
  </w:style>
  <w:style w:type="paragraph" w:styleId="1">
    <w:name w:val="heading 1"/>
    <w:basedOn w:val="a"/>
    <w:link w:val="10"/>
    <w:uiPriority w:val="9"/>
    <w:qFormat/>
    <w:rsid w:val="008620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0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205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86205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62056"/>
    <w:rPr>
      <w:color w:val="800080" w:themeColor="followedHyperlink"/>
      <w:u w:val="single"/>
    </w:rPr>
  </w:style>
  <w:style w:type="paragraph" w:customStyle="1" w:styleId="doc-leadtext">
    <w:name w:val="doc-lead__text"/>
    <w:basedOn w:val="a"/>
    <w:rsid w:val="00862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ank-referencetitle">
    <w:name w:val="blank-reference__title"/>
    <w:basedOn w:val="a0"/>
    <w:rsid w:val="00862056"/>
  </w:style>
  <w:style w:type="paragraph" w:styleId="a5">
    <w:name w:val="Normal (Web)"/>
    <w:basedOn w:val="a"/>
    <w:uiPriority w:val="99"/>
    <w:unhideWhenUsed/>
    <w:rsid w:val="00862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862056"/>
  </w:style>
  <w:style w:type="character" w:customStyle="1" w:styleId="sfwc">
    <w:name w:val="sfwc"/>
    <w:basedOn w:val="a0"/>
    <w:rsid w:val="00862056"/>
  </w:style>
  <w:style w:type="character" w:styleId="a6">
    <w:name w:val="Strong"/>
    <w:basedOn w:val="a0"/>
    <w:uiPriority w:val="22"/>
    <w:qFormat/>
    <w:rsid w:val="00862056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8620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6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ip.1obraz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12</Pages>
  <Words>4679</Words>
  <Characters>26673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шарафи</dc:creator>
  <cp:lastModifiedBy>User</cp:lastModifiedBy>
  <cp:revision>7</cp:revision>
  <dcterms:created xsi:type="dcterms:W3CDTF">2021-11-08T07:27:00Z</dcterms:created>
  <dcterms:modified xsi:type="dcterms:W3CDTF">2021-11-09T10:18:00Z</dcterms:modified>
</cp:coreProperties>
</file>